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A1396D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BE2703"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513581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591B88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4A639A"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A13BC8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вісімнадцята</w:t>
      </w:r>
      <w:r w:rsidR="00F21C2B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позачергова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7C2AC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21C2B">
        <w:rPr>
          <w:rFonts w:ascii="Times New Roman" w:eastAsia="Times New Roman" w:hAnsi="Times New Roman"/>
          <w:sz w:val="28"/>
          <w:szCs w:val="28"/>
          <w:lang w:eastAsia="ru-RU"/>
        </w:rPr>
        <w:t>вересня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       №  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B74A16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її у </w:t>
      </w:r>
      <w:r w:rsidR="00B74A1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</w:p>
    <w:p w:rsidR="00D55321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ДП «Новгород-Сіверське лісове господарство»</w:t>
      </w:r>
    </w:p>
    <w:p w:rsidR="00B74A16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A1396D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подані заяви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проекту землеустрою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9B3BB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постійного користування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на земельні ділянки, відповідно до ст.ст. 12,</w:t>
      </w:r>
      <w:r w:rsidR="008D6F9F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20,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93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DE0AAC" w:rsidRPr="00A1396D">
        <w:rPr>
          <w:rFonts w:ascii="Times New Roman" w:eastAsia="Times New Roman" w:hAnsi="Times New Roman"/>
          <w:sz w:val="28"/>
          <w:szCs w:val="28"/>
          <w:lang w:eastAsia="ru-RU"/>
        </w:rPr>
        <w:t>, 123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125, 126,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172</w:t>
      </w:r>
      <w:r w:rsidR="00F94B27" w:rsidRPr="00A1396D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9B3BB2" w:rsidRPr="00A1396D">
        <w:rPr>
          <w:rFonts w:ascii="Times New Roman" w:eastAsia="Times New Roman" w:hAnsi="Times New Roman"/>
          <w:sz w:val="28"/>
          <w:szCs w:val="28"/>
          <w:lang w:eastAsia="ru-RU"/>
        </w:rPr>
        <w:t>України,</w:t>
      </w:r>
      <w:r w:rsidR="00F826A9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DB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«Про землеустрій»,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керуючись ст. 26, 59 Закону України "Про місцеве самоврядування в Україні", міська рада ВИРІШИЛА:</w:t>
      </w:r>
    </w:p>
    <w:p w:rsidR="000A5DE1" w:rsidRPr="00A1396D" w:rsidRDefault="000A5DE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7423680800:06:000:0325,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10,2276 га, яка розташована на території Новгород-Сіверської міської територіальної громади (за межами населених пунктів):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7423680800:06:000:0325, загальною площею – 10,2276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 з кадастровим номером 7423680800:06:000:0325, загальною площею – 10,2276 га, яка розташована на території Новгород-Сіверської міської територіальної громади (за межами населених пунктів);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26EE" w:rsidRPr="00A1396D" w:rsidRDefault="003826EE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7423680800:06:000:0326,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24,4264 га, яка розташована на території Новгород-Сіверської міської територіальної громади (за межами населених пунктів):</w:t>
      </w: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7423680800:06:000:0326, загальною площею – 24,4264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 земельну ділянку для ведення лісового господарства і пов’язаних з ним послуг, з кадастровим номером 7423680800:06:000:0326, загальною площею – 24,4264 га, яка розташована на території Новгород-Сіверської міської територіальної громади (за межами населених пунктів);</w:t>
      </w:r>
    </w:p>
    <w:p w:rsidR="003826EE" w:rsidRPr="00A1396D" w:rsidRDefault="003826EE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D47BD" w:rsidRPr="00A1396D" w:rsidRDefault="002D47BD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7423680800:06:000:0327,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59,7798 га, яка розташована на території Новгород-Сіверської міської територіальної громади (за межами населених пунктів):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7423680800:06:000:0327, загальною площею – 59,7798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85D65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7423680800:06:000:0327, загальною площею – 59,7798 га, яка розташована на території Новгород-Сіверської міської територіальної </w:t>
      </w:r>
    </w:p>
    <w:p w:rsidR="002D47BD" w:rsidRPr="00A1396D" w:rsidRDefault="002D47BD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громади (за межами населених пунктів);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26EE" w:rsidRPr="00A1396D" w:rsidRDefault="003826EE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7423682000:07:000:0935,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6,2026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7423682000:07:000:0935, загальною площею – 6,2026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7423682000:07:000:0935,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6,2026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625465" w:rsidRPr="00A1396D" w:rsidRDefault="00625465" w:rsidP="0062546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625465" w:rsidRPr="00A1396D" w:rsidRDefault="00625465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10,0227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7423682000:07:000:0936, загальною площею – 10,0227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7423682000:07:000:0936,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10,0227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19,6453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7423682000:07:000:0937, загальною площею – 19,6453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7423682000:07:000:0937,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19,6453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DF1856" w:rsidP="00DF1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7423682000:07:000:0938,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62,0000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7423682000:07:000:0938, загальною площею – 62,0000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кадастровим номером 7423682000:07:000:0938,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62,0000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C2232" w:rsidRPr="00A1396D" w:rsidRDefault="00CC2232" w:rsidP="00CC2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C2232" w:rsidRPr="00A1396D" w:rsidRDefault="00CC2232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F3B3A" w:rsidRPr="00A1396D" w:rsidRDefault="00526B1E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7423682000:07:000:0939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F3B3A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75,7454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0F3B3A" w:rsidRPr="00A1396D" w:rsidRDefault="000F3B3A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7423682000:07:000:0939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75,7454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F3B3A" w:rsidRPr="00A1396D" w:rsidRDefault="000F3B3A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7423682000:07:000:0939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26B1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75,7454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F3B3A" w:rsidRPr="00A1396D" w:rsidRDefault="000F3B3A" w:rsidP="000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F3B3A" w:rsidRPr="00A1396D" w:rsidRDefault="000F3B3A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7423686200:03:000:1523,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18,2071 га, яка розташована на території Новгород-Сіверської міської територіальної громади (за межами населених пунктів):</w:t>
      </w: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7423686200:03:000:1523, загальною площею – 18,2071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ділянку для ведення лісового господарства і пов’язаних з ним послуг, з кадастровим номером 7423686200:03:000:1523,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18,2071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пунктів);</w:t>
      </w:r>
    </w:p>
    <w:p w:rsidR="00914488" w:rsidRPr="00A1396D" w:rsidRDefault="00914488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25BBF" w:rsidRPr="00A1396D" w:rsidRDefault="00925BBF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7423686200:03:000:1526,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25,6107 га, яка розташована на території Новгород-Сіверської міської територіальної громади (за межами населених пунктів):</w:t>
      </w: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7423686200:03:000:1526, загальною площею – 25,6107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7423686200:03:000:1526,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25,6107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пунктів);</w:t>
      </w:r>
    </w:p>
    <w:p w:rsidR="00925BBF" w:rsidRPr="00A1396D" w:rsidRDefault="00925BBF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14CEC" w:rsidRPr="00A1396D" w:rsidRDefault="00C14CEC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14CEC" w:rsidRPr="00A1396D" w:rsidRDefault="00061885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7423687000:03:000:0798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14CEC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7,7512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7423687000:03:000:0798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7,7512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85D65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державному підприємству «Новгород-Сіверське лісове </w:t>
      </w:r>
    </w:p>
    <w:p w:rsidR="00C14CEC" w:rsidRPr="00A1396D" w:rsidRDefault="00C14CEC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7423687000:03:000:0798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7,7512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Hlk110584961"/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7423687000:03:000:0799,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10,1420 га, яка розташована на території Новгород-Сіверської міської територіальної громади (за межами населених пунктів):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7423687000:03:000:0799, загальною площею – 10,1420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7423687000:03:000:0799,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10,1420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bookmarkEnd w:id="0"/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1885" w:rsidRPr="00A1396D" w:rsidRDefault="0056505B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7423687000:03:000:0802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6188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13,9000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13,9000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13,9000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7423687000:03:000:0803,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26,0025 га, яка розташована на території Новгород-Сіверської міської територіальної громади (за межами населених пунктів):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7423687000:03:000:0803, загальною площею – 26,0025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7423687000:03:000:0803,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26,0025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15.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7423687400:04:000:0070,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22,7384 га, яка розташована на території Новгород-Сіверської міської територіальної громади (за межами населених пунктів):</w:t>
      </w:r>
    </w:p>
    <w:p w:rsidR="00485D65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7423687400:04:000:0070, загальною площею – 22,7384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яка розташована на території Новгород-Сіверської міської територіальної громади </w:t>
      </w:r>
    </w:p>
    <w:p w:rsidR="0056505B" w:rsidRPr="00A1396D" w:rsidRDefault="0056505B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7423687400:04:000:0070,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22,7384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16.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7423687400:05:000:0721,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74,6884 га, яка розташована на території Новгород-Сіверської міської територіальної громади (за межами населених пунктів):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7423687400:05:000:0721, загальною площею – 74,6884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7423687400:05:000:0721,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74,6884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54C4" w:rsidRPr="00A1396D" w:rsidRDefault="003854C4" w:rsidP="00385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7423687800:06:000:0697,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13,1200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7423687800:06:000:0697, загальною площею – 13,1200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яка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7423687800:06:000:0697,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13,1200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18.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7423687800:06:000:0698,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28,0300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7423687800:06:000:0698, загальною площею – 28,0300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7423687800:06:000:0698,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28,0300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19.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7423687800:09:000:0524,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5,1902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7423687800:09:000:0524, загальною площею – 5,1902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ведення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7423687800:09:000:0524,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5,1902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7423687800:09:000:0525,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6,8872 га, яка розташована на території Новгород-Сіверської міської територіальної громади (за межами населених пунктів):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7423687800:09:000:0525, загальною площею – 6,8872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7423687800:09:000:0525,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6,8872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7423687800:09:000:0526,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6,7390 га, яка розташована на території Новгород-Сіверської міської територіальної громади (за межами населених пунктів):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7423687800:09:000:0526, загальною площею – 6,7390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 (землі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7423687800:09:000:0526,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6,7390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7423687800:09:000:0527,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14,6600 га, яка розташована на території Новгород-Сіверської міської територіальної громади (за межами населених пунктів):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7423687800:09:000:0527, загальною площею – 14,6600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7423687800:09:000:0527,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14,6600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23.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7423687800:10:000:0001,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13,1500 га, яка розташована на території Новгород-Сіверської міської територіальної громади (за межами населених пунктів):</w:t>
      </w:r>
    </w:p>
    <w:p w:rsidR="00485D65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</w:t>
      </w:r>
    </w:p>
    <w:p w:rsidR="004A2E51" w:rsidRPr="00A1396D" w:rsidRDefault="004A2E51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7423687800:10:000:0001, загальною площею – 13,1500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7423687800:10:000:0001,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13,1500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24.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7423687800:10:000:0002,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38,5700 га, яка розташована на території Новгород-Сіверської міської територіальної громади (за межами населених пунктів):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7423687800:10:000:0002, загальною площею – 38,5700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7423687800:10:000:0002,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38,5700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25.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7423689800:06:000:1018,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18,0001 га, яка розташована на території Новгород-Сіверської міської територіальної громади (за межами населених пунктів):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7423689800:06:000:1018, загальною площею – 18,0001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7423689800:06:000:1018,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18,0001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26.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7423689800:06:000:1019,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11,0000 га, яка розташована на території Новгород-Сіверської міської територіальної громади (за межами населених пунктів):</w:t>
      </w: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7423689800:06:000:1019, загальною площею – 11,0000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7423689800:06:000:1019,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11,0000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22324C" w:rsidRPr="00A1396D" w:rsidRDefault="0022324C" w:rsidP="002232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85D65" w:rsidRDefault="00485D65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85D65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27.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7423689800:06:000:1020,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4,2640 га, яка розташована на території Новгород-Сіверської міської територіальної громади (за межами </w:t>
      </w:r>
    </w:p>
    <w:p w:rsidR="008C76F9" w:rsidRPr="00A1396D" w:rsidRDefault="008C76F9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населених пунктів):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7423689800:06:000:1020, загальною площею – 4,2640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7423689800:06:000:1020,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4,2640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28.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7423689800:06:000:1021,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3,2566 га, яка розташована на території Новгород-Сіверської міської територіальної громади (за межами населених пунктів):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7423689800:06:000:1021, загальною площею – 3,2566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7423689800:06:000:1021,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3,2566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85D65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29.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7423689800:06:000:1022,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24,7379 га, яка розташована на території Новгород-Сіверської міської територіальної громади (за межами </w:t>
      </w:r>
    </w:p>
    <w:p w:rsidR="008C76F9" w:rsidRPr="00A1396D" w:rsidRDefault="008C76F9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населених пунктів):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7423689800:06:000:1022, загальною площею – 24,7379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7423689800:06:000:1022,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24,7379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95097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30.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послуг, з кадастровим номером 7423689800:06:000:1023,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15,1298 га, яка розташована на території Новгород-Сіверської міської територіальної громади (за межами населених пунктів):</w:t>
      </w:r>
    </w:p>
    <w:p w:rsidR="00F95097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кадастровим номером 7423689800:06:000:1023, загальною площею – 15,1298 га,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яка розташована на території Новгород-Сіверської міської територіальної громади (за межами населених пунктів);</w:t>
      </w:r>
    </w:p>
    <w:p w:rsidR="00F95097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00993538)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7423689800:06:000:1023, загальною площею –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15,1298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82351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Державному підприємству «Новгород-Сіверське лісове господарство»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ЄДРПОУ 00993538)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485D65" w:rsidRDefault="00485D65" w:rsidP="00F950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0770" w:rsidRPr="00A1396D" w:rsidRDefault="00F95097" w:rsidP="00F95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hAnsi="Times New Roman"/>
          <w:sz w:val="28"/>
          <w:szCs w:val="28"/>
        </w:rPr>
        <w:t>31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10770" w:rsidRPr="00A1396D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770" w:rsidRPr="00A1396D" w:rsidRDefault="00F10770" w:rsidP="00F1077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5D65" w:rsidRDefault="006A0564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485D65">
        <w:rPr>
          <w:rFonts w:ascii="Times New Roman" w:hAnsi="Times New Roman"/>
          <w:sz w:val="28"/>
          <w:szCs w:val="28"/>
        </w:rPr>
        <w:t>Л. Ткаченко</w:t>
      </w:r>
      <w:bookmarkStart w:id="1" w:name="_GoBack"/>
      <w:bookmarkEnd w:id="1"/>
    </w:p>
    <w:p w:rsidR="00F31377" w:rsidRPr="00A1396D" w:rsidRDefault="00F3137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lastRenderedPageBreak/>
        <w:t xml:space="preserve">Проєкт рішення підготував: </w:t>
      </w:r>
      <w:r w:rsidRPr="00A1396D">
        <w:rPr>
          <w:rFonts w:ascii="Times New Roman" w:hAnsi="Times New Roman"/>
          <w:sz w:val="28"/>
          <w:szCs w:val="28"/>
        </w:rPr>
        <w:tab/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125" w:rsidRPr="007B2125" w:rsidRDefault="007B2125" w:rsidP="007B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125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7B2125" w:rsidRPr="007B2125" w:rsidRDefault="007B2125" w:rsidP="007B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125">
        <w:rPr>
          <w:rFonts w:ascii="Times New Roman" w:hAnsi="Times New Roman"/>
          <w:sz w:val="28"/>
          <w:szCs w:val="28"/>
        </w:rPr>
        <w:t>відносин міської ради</w:t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  <w:t>А. Вовк</w:t>
      </w:r>
    </w:p>
    <w:p w:rsidR="00B265AB" w:rsidRPr="00A1396D" w:rsidRDefault="00B265AB" w:rsidP="00B265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ПОГОДЖЕНО: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органів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С. Йожиков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F31377" w:rsidRPr="00A1396D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М. Шахунов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8123CE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Секретар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Ю. Лакоза</w:t>
      </w:r>
    </w:p>
    <w:p w:rsidR="00F31377" w:rsidRPr="008123CE" w:rsidRDefault="00F31377" w:rsidP="00F31377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B25044" w:rsidRDefault="00B25044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spacing w:after="0"/>
        <w:rPr>
          <w:rFonts w:ascii="Times New Roman" w:hAnsi="Times New Roman"/>
          <w:sz w:val="28"/>
          <w:szCs w:val="28"/>
        </w:rPr>
      </w:pPr>
      <w:r w:rsidRPr="00B25044">
        <w:rPr>
          <w:rFonts w:ascii="Times New Roman" w:hAnsi="Times New Roman"/>
          <w:sz w:val="28"/>
          <w:szCs w:val="28"/>
        </w:rPr>
        <w:t>Надіслати:</w:t>
      </w:r>
    </w:p>
    <w:p w:rsidR="00B25044" w:rsidRPr="00B25044" w:rsidRDefault="00B25044" w:rsidP="00B25044">
      <w:pPr>
        <w:spacing w:after="0"/>
        <w:rPr>
          <w:rFonts w:ascii="Times New Roman" w:hAnsi="Times New Roman"/>
          <w:sz w:val="28"/>
          <w:szCs w:val="28"/>
        </w:rPr>
      </w:pPr>
      <w:r w:rsidRPr="00B25044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6A0564" w:rsidRPr="00B25044" w:rsidRDefault="006A0564" w:rsidP="00B25044">
      <w:pPr>
        <w:rPr>
          <w:rFonts w:ascii="Times New Roman" w:hAnsi="Times New Roman"/>
          <w:sz w:val="28"/>
          <w:szCs w:val="28"/>
        </w:rPr>
      </w:pPr>
    </w:p>
    <w:sectPr w:rsidR="006A0564" w:rsidRPr="00B25044" w:rsidSect="00CD1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03106"/>
    <w:rsid w:val="00003B05"/>
    <w:rsid w:val="000070BE"/>
    <w:rsid w:val="00061885"/>
    <w:rsid w:val="00067C9C"/>
    <w:rsid w:val="0007671F"/>
    <w:rsid w:val="00082351"/>
    <w:rsid w:val="00085A02"/>
    <w:rsid w:val="0008692F"/>
    <w:rsid w:val="0009177D"/>
    <w:rsid w:val="00095B67"/>
    <w:rsid w:val="000A5DE1"/>
    <w:rsid w:val="000B644E"/>
    <w:rsid w:val="000C0599"/>
    <w:rsid w:val="000D32B9"/>
    <w:rsid w:val="000E101D"/>
    <w:rsid w:val="000F3B3A"/>
    <w:rsid w:val="0011083A"/>
    <w:rsid w:val="00110B42"/>
    <w:rsid w:val="00112052"/>
    <w:rsid w:val="0011668E"/>
    <w:rsid w:val="00122747"/>
    <w:rsid w:val="00126379"/>
    <w:rsid w:val="0015284E"/>
    <w:rsid w:val="0015733D"/>
    <w:rsid w:val="001803EE"/>
    <w:rsid w:val="00181E58"/>
    <w:rsid w:val="001C4A4C"/>
    <w:rsid w:val="001F5C1A"/>
    <w:rsid w:val="002047CE"/>
    <w:rsid w:val="00207EB9"/>
    <w:rsid w:val="0022324C"/>
    <w:rsid w:val="00231FCD"/>
    <w:rsid w:val="00246F24"/>
    <w:rsid w:val="00262003"/>
    <w:rsid w:val="00263A16"/>
    <w:rsid w:val="00282778"/>
    <w:rsid w:val="002A5105"/>
    <w:rsid w:val="002A756A"/>
    <w:rsid w:val="002C488D"/>
    <w:rsid w:val="002C6417"/>
    <w:rsid w:val="002C68DC"/>
    <w:rsid w:val="002D47BD"/>
    <w:rsid w:val="00372C1D"/>
    <w:rsid w:val="003826EE"/>
    <w:rsid w:val="003854C4"/>
    <w:rsid w:val="00385943"/>
    <w:rsid w:val="003C635C"/>
    <w:rsid w:val="003E4779"/>
    <w:rsid w:val="003F2587"/>
    <w:rsid w:val="003F4ECD"/>
    <w:rsid w:val="00410A4A"/>
    <w:rsid w:val="00433348"/>
    <w:rsid w:val="004543EB"/>
    <w:rsid w:val="00485D65"/>
    <w:rsid w:val="004A2E51"/>
    <w:rsid w:val="004A639A"/>
    <w:rsid w:val="004A6F4B"/>
    <w:rsid w:val="004C3656"/>
    <w:rsid w:val="00500572"/>
    <w:rsid w:val="00513581"/>
    <w:rsid w:val="005217B5"/>
    <w:rsid w:val="00524BD7"/>
    <w:rsid w:val="00526B1E"/>
    <w:rsid w:val="00545AA9"/>
    <w:rsid w:val="005612B5"/>
    <w:rsid w:val="00564FD0"/>
    <w:rsid w:val="0056505B"/>
    <w:rsid w:val="00565638"/>
    <w:rsid w:val="00570C46"/>
    <w:rsid w:val="00572057"/>
    <w:rsid w:val="0058584C"/>
    <w:rsid w:val="00591B88"/>
    <w:rsid w:val="005C2BD3"/>
    <w:rsid w:val="005E28A5"/>
    <w:rsid w:val="005E2AC7"/>
    <w:rsid w:val="00625465"/>
    <w:rsid w:val="00645AF2"/>
    <w:rsid w:val="00654A5C"/>
    <w:rsid w:val="006673DF"/>
    <w:rsid w:val="00673511"/>
    <w:rsid w:val="006A0564"/>
    <w:rsid w:val="006B3F38"/>
    <w:rsid w:val="006B47DE"/>
    <w:rsid w:val="006C0357"/>
    <w:rsid w:val="006E4F45"/>
    <w:rsid w:val="006F3252"/>
    <w:rsid w:val="00703818"/>
    <w:rsid w:val="00722E3C"/>
    <w:rsid w:val="00731701"/>
    <w:rsid w:val="00766D9C"/>
    <w:rsid w:val="007815DD"/>
    <w:rsid w:val="007B2125"/>
    <w:rsid w:val="007C2AC3"/>
    <w:rsid w:val="007E1602"/>
    <w:rsid w:val="007F1A5F"/>
    <w:rsid w:val="008123CE"/>
    <w:rsid w:val="0082344A"/>
    <w:rsid w:val="00831DB3"/>
    <w:rsid w:val="008508FC"/>
    <w:rsid w:val="00857E74"/>
    <w:rsid w:val="008B17EF"/>
    <w:rsid w:val="008B2B56"/>
    <w:rsid w:val="008C76F9"/>
    <w:rsid w:val="008D47CB"/>
    <w:rsid w:val="008D6F9F"/>
    <w:rsid w:val="008F5077"/>
    <w:rsid w:val="009131A6"/>
    <w:rsid w:val="00914488"/>
    <w:rsid w:val="009155A4"/>
    <w:rsid w:val="009227C0"/>
    <w:rsid w:val="00923910"/>
    <w:rsid w:val="00925BBF"/>
    <w:rsid w:val="00926B9E"/>
    <w:rsid w:val="00935C42"/>
    <w:rsid w:val="00953D9D"/>
    <w:rsid w:val="00984E07"/>
    <w:rsid w:val="009B3BB2"/>
    <w:rsid w:val="009B5C92"/>
    <w:rsid w:val="009F3174"/>
    <w:rsid w:val="009F6DFE"/>
    <w:rsid w:val="00A06109"/>
    <w:rsid w:val="00A10BEC"/>
    <w:rsid w:val="00A1396D"/>
    <w:rsid w:val="00A13BC8"/>
    <w:rsid w:val="00A23825"/>
    <w:rsid w:val="00A26DEF"/>
    <w:rsid w:val="00A55768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25044"/>
    <w:rsid w:val="00B265AB"/>
    <w:rsid w:val="00B74A16"/>
    <w:rsid w:val="00BC03DC"/>
    <w:rsid w:val="00BC318A"/>
    <w:rsid w:val="00BC5933"/>
    <w:rsid w:val="00BE2703"/>
    <w:rsid w:val="00C14CEC"/>
    <w:rsid w:val="00C447A1"/>
    <w:rsid w:val="00CA25D9"/>
    <w:rsid w:val="00CA2A4A"/>
    <w:rsid w:val="00CA42FC"/>
    <w:rsid w:val="00CA5AF4"/>
    <w:rsid w:val="00CB2998"/>
    <w:rsid w:val="00CB4177"/>
    <w:rsid w:val="00CC2232"/>
    <w:rsid w:val="00CC647A"/>
    <w:rsid w:val="00CD15DF"/>
    <w:rsid w:val="00CE0D18"/>
    <w:rsid w:val="00CF5E7C"/>
    <w:rsid w:val="00CF7933"/>
    <w:rsid w:val="00D0222E"/>
    <w:rsid w:val="00D14788"/>
    <w:rsid w:val="00D24F1E"/>
    <w:rsid w:val="00D4030C"/>
    <w:rsid w:val="00D55321"/>
    <w:rsid w:val="00D70401"/>
    <w:rsid w:val="00D70684"/>
    <w:rsid w:val="00D7744F"/>
    <w:rsid w:val="00DA168F"/>
    <w:rsid w:val="00DA1DFE"/>
    <w:rsid w:val="00DC15E8"/>
    <w:rsid w:val="00DE0AAC"/>
    <w:rsid w:val="00DE652C"/>
    <w:rsid w:val="00DF1856"/>
    <w:rsid w:val="00DF6254"/>
    <w:rsid w:val="00E1718E"/>
    <w:rsid w:val="00E41461"/>
    <w:rsid w:val="00E912A4"/>
    <w:rsid w:val="00E91661"/>
    <w:rsid w:val="00EA1031"/>
    <w:rsid w:val="00EB3587"/>
    <w:rsid w:val="00EB741E"/>
    <w:rsid w:val="00ED6D32"/>
    <w:rsid w:val="00EF10F8"/>
    <w:rsid w:val="00F10770"/>
    <w:rsid w:val="00F21C2B"/>
    <w:rsid w:val="00F31377"/>
    <w:rsid w:val="00F42127"/>
    <w:rsid w:val="00F675F4"/>
    <w:rsid w:val="00F73E71"/>
    <w:rsid w:val="00F826A9"/>
    <w:rsid w:val="00F94B27"/>
    <w:rsid w:val="00F95097"/>
    <w:rsid w:val="00FE12F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105B3-C010-40B2-B510-185F9533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27382</Words>
  <Characters>15609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63</cp:revision>
  <cp:lastPrinted>2022-09-28T09:14:00Z</cp:lastPrinted>
  <dcterms:created xsi:type="dcterms:W3CDTF">2021-11-24T06:59:00Z</dcterms:created>
  <dcterms:modified xsi:type="dcterms:W3CDTF">2022-10-04T10:02:00Z</dcterms:modified>
</cp:coreProperties>
</file>